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B6" w:rsidRPr="00605AC8" w:rsidRDefault="005144B6" w:rsidP="005144B6">
      <w:pPr>
        <w:ind w:left="240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АДМИНИСТРАЦИЯ</w:t>
      </w: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МУНИЦИПАЛЬНОГО ОБРАЗОВАНИЯ</w:t>
      </w: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С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>УДЬБОДАРОВСКИЙ</w:t>
      </w:r>
      <w:r w:rsidRPr="00605AC8">
        <w:rPr>
          <w:rFonts w:ascii="Arial" w:eastAsia="Times New Roman" w:hAnsi="Arial" w:cs="Arial"/>
          <w:b/>
          <w:sz w:val="28"/>
          <w:szCs w:val="28"/>
        </w:rPr>
        <w:t xml:space="preserve"> СЕЛЬСОВЕТ</w:t>
      </w: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НОВОСЕРГИЕВСКОГО РАЙОНА</w:t>
      </w: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ОРЕНБУРГСКОЙ ОБЛАСТИ</w:t>
      </w:r>
    </w:p>
    <w:p w:rsidR="005144B6" w:rsidRPr="00605AC8" w:rsidRDefault="005144B6" w:rsidP="005144B6">
      <w:pPr>
        <w:tabs>
          <w:tab w:val="left" w:pos="6435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144B6" w:rsidRPr="00605AC8" w:rsidRDefault="005144B6" w:rsidP="005144B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от   10.0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>1</w:t>
      </w:r>
      <w:r w:rsidRPr="00605AC8">
        <w:rPr>
          <w:rFonts w:ascii="Arial" w:eastAsia="Times New Roman" w:hAnsi="Arial" w:cs="Arial"/>
          <w:b/>
          <w:sz w:val="28"/>
          <w:szCs w:val="28"/>
        </w:rPr>
        <w:t>.202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>3</w:t>
      </w:r>
      <w:r w:rsidRPr="00605AC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 xml:space="preserve">                    </w:t>
      </w:r>
      <w:r w:rsidRPr="00605AC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bookmarkStart w:id="0" w:name="_GoBack"/>
      <w:bookmarkEnd w:id="0"/>
      <w:r w:rsidRPr="00605AC8">
        <w:rPr>
          <w:rFonts w:ascii="Arial" w:eastAsia="Times New Roman" w:hAnsi="Arial" w:cs="Arial"/>
          <w:b/>
          <w:sz w:val="28"/>
          <w:szCs w:val="28"/>
        </w:rPr>
        <w:t xml:space="preserve">№  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>3</w:t>
      </w:r>
      <w:r w:rsidRPr="00605AC8">
        <w:rPr>
          <w:rFonts w:ascii="Arial" w:eastAsia="Times New Roman" w:hAnsi="Arial" w:cs="Arial"/>
          <w:b/>
          <w:sz w:val="28"/>
          <w:szCs w:val="28"/>
        </w:rPr>
        <w:t>-п</w:t>
      </w:r>
    </w:p>
    <w:p w:rsidR="005144B6" w:rsidRPr="00605AC8" w:rsidRDefault="005144B6" w:rsidP="005144B6">
      <w:pPr>
        <w:jc w:val="center"/>
        <w:rPr>
          <w:rFonts w:ascii="Arial" w:eastAsia="Times New Roman" w:hAnsi="Arial" w:cs="Arial"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 xml:space="preserve">с. </w:t>
      </w:r>
      <w:proofErr w:type="spellStart"/>
      <w:r w:rsidRPr="00605AC8">
        <w:rPr>
          <w:rFonts w:ascii="Arial" w:eastAsia="Times New Roman" w:hAnsi="Arial" w:cs="Arial"/>
          <w:b/>
          <w:sz w:val="28"/>
          <w:szCs w:val="28"/>
        </w:rPr>
        <w:t>С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>удьбодаровка</w:t>
      </w:r>
      <w:proofErr w:type="spellEnd"/>
    </w:p>
    <w:p w:rsidR="005144B6" w:rsidRPr="00605AC8" w:rsidRDefault="005144B6" w:rsidP="005144B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определении случаев осуществления банковского сопровождения контрактов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контрактов»:</w:t>
      </w:r>
    </w:p>
    <w:p w:rsidR="005144B6" w:rsidRDefault="005144B6" w:rsidP="005144B6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>Муниципальным заказчикам при осуществлении закупки для обеспечения муниципальных нужд включать в контракт в соответствии с ч.26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144B6" w:rsidRDefault="005144B6" w:rsidP="005144B6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1.1.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</w:rPr>
        <w:t>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 - если начальная (максимальная) цена контракта (цена контракта с единственным поставщиком (подрядчиком, исполнителем) составляет не менее 50 млн. рублей.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</w:rPr>
        <w:t>Условие, предусматривающее привлечение поставщиком или заказчиком банка в рамках расширенного банковского сопровождения - если начальная (максимальная) цена контракта (цена контракта с единственным поставщиком (подрядчиком, исполнителем) составляет не менее 500 млн. рублей.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         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 исполнением настоящего постановления возложить на главу администрации </w:t>
      </w:r>
      <w:proofErr w:type="spellStart"/>
      <w:r>
        <w:rPr>
          <w:rFonts w:ascii="Arial" w:hAnsi="Arial" w:cs="Arial"/>
          <w:color w:val="000000"/>
        </w:rPr>
        <w:t>С</w:t>
      </w:r>
      <w:r w:rsidR="00605AC8">
        <w:rPr>
          <w:rFonts w:ascii="Arial" w:hAnsi="Arial" w:cs="Arial"/>
          <w:color w:val="000000"/>
        </w:rPr>
        <w:t>удьбодаровского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Новосергиевского</w:t>
      </w:r>
      <w:proofErr w:type="spellEnd"/>
      <w:r>
        <w:rPr>
          <w:rFonts w:ascii="Arial" w:hAnsi="Arial" w:cs="Arial"/>
          <w:color w:val="000000"/>
        </w:rPr>
        <w:t xml:space="preserve"> района Оренбургской области.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С</w:t>
      </w:r>
      <w:r w:rsidR="00605AC8">
        <w:rPr>
          <w:rFonts w:ascii="Arial" w:hAnsi="Arial" w:cs="Arial"/>
          <w:color w:val="000000"/>
        </w:rPr>
        <w:t>удьбодаровского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Новосергиевского</w:t>
      </w:r>
      <w:proofErr w:type="spellEnd"/>
      <w:r>
        <w:rPr>
          <w:rFonts w:ascii="Arial" w:hAnsi="Arial" w:cs="Arial"/>
          <w:color w:val="000000"/>
        </w:rPr>
        <w:t xml:space="preserve"> района Оренбургской области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44B6" w:rsidRDefault="005144B6" w:rsidP="005144B6">
      <w:pPr>
        <w:rPr>
          <w:sz w:val="24"/>
          <w:szCs w:val="28"/>
        </w:rPr>
      </w:pPr>
    </w:p>
    <w:p w:rsidR="005144B6" w:rsidRDefault="005144B6">
      <w:pPr>
        <w:rPr>
          <w:rFonts w:ascii="Arial" w:hAnsi="Arial" w:cs="Arial"/>
          <w:sz w:val="24"/>
          <w:szCs w:val="24"/>
        </w:rPr>
      </w:pPr>
    </w:p>
    <w:p w:rsidR="005144B6" w:rsidRDefault="005144B6">
      <w:pPr>
        <w:rPr>
          <w:rFonts w:ascii="Arial" w:hAnsi="Arial" w:cs="Arial"/>
          <w:sz w:val="24"/>
          <w:szCs w:val="24"/>
        </w:rPr>
      </w:pPr>
    </w:p>
    <w:p w:rsidR="00605AC8" w:rsidRDefault="0060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144B6">
        <w:rPr>
          <w:rFonts w:ascii="Arial" w:hAnsi="Arial" w:cs="Arial"/>
          <w:sz w:val="24"/>
          <w:szCs w:val="24"/>
        </w:rPr>
        <w:t>администрации</w:t>
      </w:r>
      <w:r w:rsidR="0051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Ю. В. Осипов</w:t>
      </w:r>
    </w:p>
    <w:p w:rsidR="00605AC8" w:rsidRDefault="00605AC8">
      <w:pPr>
        <w:rPr>
          <w:rFonts w:ascii="Arial" w:hAnsi="Arial" w:cs="Arial"/>
          <w:sz w:val="24"/>
          <w:szCs w:val="24"/>
        </w:rPr>
      </w:pPr>
    </w:p>
    <w:p w:rsidR="00605AC8" w:rsidRDefault="00605AC8">
      <w:pPr>
        <w:rPr>
          <w:rFonts w:ascii="Arial" w:hAnsi="Arial" w:cs="Arial"/>
          <w:sz w:val="24"/>
          <w:szCs w:val="24"/>
        </w:rPr>
      </w:pPr>
    </w:p>
    <w:p w:rsidR="00605AC8" w:rsidRDefault="00605AC8">
      <w:pPr>
        <w:rPr>
          <w:rFonts w:ascii="Arial" w:hAnsi="Arial" w:cs="Arial"/>
          <w:sz w:val="24"/>
          <w:szCs w:val="24"/>
        </w:rPr>
      </w:pPr>
    </w:p>
    <w:p w:rsidR="005144B6" w:rsidRPr="005144B6" w:rsidRDefault="00605AC8">
      <w:pPr>
        <w:rPr>
          <w:rFonts w:ascii="Arial" w:hAnsi="Arial" w:cs="Arial"/>
          <w:sz w:val="24"/>
          <w:szCs w:val="24"/>
        </w:rPr>
      </w:pPr>
      <w:r w:rsidRPr="005144B6">
        <w:rPr>
          <w:rFonts w:ascii="Arial" w:hAnsi="Arial" w:cs="Arial"/>
          <w:sz w:val="24"/>
          <w:szCs w:val="24"/>
        </w:rPr>
        <w:t>Разослано: в прокуратуру, в дело</w:t>
      </w:r>
      <w:r w:rsidR="005144B6">
        <w:rPr>
          <w:rFonts w:ascii="Arial" w:hAnsi="Arial" w:cs="Arial"/>
          <w:sz w:val="24"/>
          <w:szCs w:val="24"/>
        </w:rPr>
        <w:tab/>
        <w:t xml:space="preserve">             </w:t>
      </w:r>
      <w:r w:rsidR="0051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sectPr w:rsidR="005144B6" w:rsidRPr="005144B6" w:rsidSect="00BD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27"/>
    <w:rsid w:val="005144B6"/>
    <w:rsid w:val="00605AC8"/>
    <w:rsid w:val="009F3727"/>
    <w:rsid w:val="00BD16B1"/>
    <w:rsid w:val="00C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B6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uiPriority w:val="99"/>
    <w:semiHidden/>
    <w:rsid w:val="005144B6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514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SudbSS</cp:lastModifiedBy>
  <cp:revision>5</cp:revision>
  <cp:lastPrinted>2023-01-20T04:47:00Z</cp:lastPrinted>
  <dcterms:created xsi:type="dcterms:W3CDTF">2022-03-10T04:28:00Z</dcterms:created>
  <dcterms:modified xsi:type="dcterms:W3CDTF">2023-01-20T04:48:00Z</dcterms:modified>
</cp:coreProperties>
</file>